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31" w:rsidRPr="00143531" w:rsidRDefault="00143531" w:rsidP="00143531">
      <w:pPr>
        <w:spacing w:after="0" w:line="240" w:lineRule="auto"/>
        <w:outlineLvl w:val="0"/>
        <w:rPr>
          <w:rFonts w:ascii="Segoe UI" w:eastAsia="Times New Roman" w:hAnsi="Segoe UI" w:cs="Segoe UI"/>
          <w:color w:val="FF9900"/>
          <w:kern w:val="36"/>
          <w:sz w:val="42"/>
          <w:szCs w:val="42"/>
          <w:lang w:eastAsia="ru-RU"/>
        </w:rPr>
      </w:pPr>
      <w:r w:rsidRPr="00143531">
        <w:rPr>
          <w:rFonts w:ascii="Segoe UI" w:eastAsia="Times New Roman" w:hAnsi="Segoe UI" w:cs="Segoe UI"/>
          <w:color w:val="FF9900"/>
          <w:kern w:val="36"/>
          <w:sz w:val="42"/>
          <w:szCs w:val="42"/>
          <w:lang w:eastAsia="ru-RU"/>
        </w:rPr>
        <w:t>О календарном учебном графике с приложением его копии</w:t>
      </w:r>
    </w:p>
    <w:p w:rsidR="00143531" w:rsidRPr="00143531" w:rsidRDefault="00143531" w:rsidP="00143531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143531">
        <w:rPr>
          <w:rFonts w:ascii="Segoe UI" w:eastAsia="Times New Roman" w:hAnsi="Segoe UI" w:cs="Segoe UI"/>
          <w:b/>
          <w:bCs/>
          <w:color w:val="1C1C1C"/>
          <w:sz w:val="26"/>
          <w:lang w:eastAsia="ru-RU"/>
        </w:rPr>
        <w:t>Календарный учебный график</w:t>
      </w:r>
      <w:r w:rsidR="00CB67D3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 </w:t>
      </w:r>
    </w:p>
    <w:p w:rsidR="00143531" w:rsidRDefault="00143531" w:rsidP="00143531">
      <w:pPr>
        <w:spacing w:after="0" w:line="240" w:lineRule="auto"/>
        <w:rPr>
          <w:rFonts w:ascii="Segoe UI" w:eastAsia="Times New Roman" w:hAnsi="Segoe UI" w:cs="Segoe UI"/>
          <w:b/>
          <w:bCs/>
          <w:color w:val="1C1C1C"/>
          <w:sz w:val="26"/>
          <w:lang w:eastAsia="ru-RU"/>
        </w:rPr>
      </w:pPr>
      <w:r w:rsidRPr="00143531">
        <w:rPr>
          <w:rFonts w:ascii="Segoe UI" w:eastAsia="Times New Roman" w:hAnsi="Segoe UI" w:cs="Segoe UI"/>
          <w:b/>
          <w:bCs/>
          <w:color w:val="1C1C1C"/>
          <w:sz w:val="26"/>
          <w:lang w:eastAsia="ru-RU"/>
        </w:rPr>
        <w:t>Содержание календарного учебного графика включает в себя следующее</w:t>
      </w:r>
      <w:r w:rsidR="00264E54">
        <w:rPr>
          <w:rFonts w:ascii="Segoe UI" w:eastAsia="Times New Roman" w:hAnsi="Segoe UI" w:cs="Segoe UI"/>
          <w:b/>
          <w:bCs/>
          <w:color w:val="1C1C1C"/>
          <w:sz w:val="26"/>
          <w:lang w:eastAsia="ru-RU"/>
        </w:rPr>
        <w:t>: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E54">
        <w:rPr>
          <w:rFonts w:ascii="Times New Roman" w:hAnsi="Times New Roman" w:cs="Times New Roman"/>
          <w:sz w:val="28"/>
          <w:szCs w:val="28"/>
        </w:rPr>
        <w:t>1.Регламентирование образовательного процесса на 2021-2022 учебный год</w:t>
      </w:r>
    </w:p>
    <w:p w:rsidR="00264E54" w:rsidRPr="00264E54" w:rsidRDefault="00264E54" w:rsidP="00264E5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264E54">
        <w:rPr>
          <w:rFonts w:ascii="Times New Roman" w:hAnsi="Times New Roman" w:cs="Times New Roman"/>
          <w:sz w:val="28"/>
          <w:szCs w:val="28"/>
          <w:lang w:eastAsia="ru-RU"/>
        </w:rPr>
        <w:t xml:space="preserve">Внеурочная деятельность 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64E54">
        <w:rPr>
          <w:rFonts w:ascii="Times New Roman" w:hAnsi="Times New Roman" w:cs="Times New Roman"/>
          <w:sz w:val="28"/>
          <w:szCs w:val="28"/>
        </w:rPr>
        <w:t>Продолжительность каникул в течение учебного года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64E54">
        <w:rPr>
          <w:rFonts w:ascii="Times New Roman" w:hAnsi="Times New Roman" w:cs="Times New Roman"/>
          <w:sz w:val="28"/>
          <w:szCs w:val="28"/>
        </w:rPr>
        <w:t>Количество классов  в каждой параллели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264E54">
        <w:rPr>
          <w:rFonts w:ascii="Times New Roman" w:hAnsi="Times New Roman" w:cs="Times New Roman"/>
          <w:sz w:val="28"/>
          <w:szCs w:val="28"/>
        </w:rPr>
        <w:t>Регламентирование образовательного процесса на неделю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Pr="00264E54">
        <w:rPr>
          <w:rFonts w:ascii="Times New Roman" w:hAnsi="Times New Roman" w:cs="Times New Roman"/>
          <w:bCs/>
          <w:sz w:val="28"/>
          <w:szCs w:val="28"/>
        </w:rPr>
        <w:t xml:space="preserve">Расписание звонков  на 2021-2022  учебный год </w:t>
      </w:r>
    </w:p>
    <w:p w:rsidR="00264E54" w:rsidRPr="00264E54" w:rsidRDefault="00264E54" w:rsidP="00264E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4E54" w:rsidRPr="00264E54" w:rsidRDefault="00264E54" w:rsidP="00264E54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</w:t>
      </w:r>
      <w:r w:rsidRPr="00264E54">
        <w:rPr>
          <w:rFonts w:ascii="Times New Roman" w:hAnsi="Times New Roman" w:cs="Times New Roman"/>
          <w:sz w:val="28"/>
          <w:szCs w:val="28"/>
        </w:rPr>
        <w:t xml:space="preserve"> Организация промежуточной и итоговой аттестации</w:t>
      </w:r>
    </w:p>
    <w:p w:rsidR="00264E54" w:rsidRPr="00264E54" w:rsidRDefault="00264E54" w:rsidP="00264E54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4E54" w:rsidRPr="00264E54" w:rsidRDefault="00264E54" w:rsidP="00264E54">
      <w:pPr>
        <w:shd w:val="clear" w:color="auto" w:fill="FFFFFF" w:themeFill="background1"/>
        <w:spacing w:before="150" w:after="150" w:line="187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264E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Формы промежуточной аттестации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264E54">
        <w:rPr>
          <w:rFonts w:ascii="Times New Roman" w:hAnsi="Times New Roman" w:cs="Times New Roman"/>
          <w:sz w:val="28"/>
          <w:szCs w:val="28"/>
        </w:rPr>
        <w:t xml:space="preserve">Организация питания </w:t>
      </w:r>
    </w:p>
    <w:p w:rsidR="00264E54" w:rsidRPr="00264E54" w:rsidRDefault="00264E54" w:rsidP="00264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64E54">
        <w:rPr>
          <w:rFonts w:ascii="Times New Roman" w:hAnsi="Times New Roman" w:cs="Times New Roman"/>
          <w:sz w:val="28"/>
          <w:szCs w:val="28"/>
        </w:rPr>
        <w:t>Административно-общественная работа:</w:t>
      </w:r>
    </w:p>
    <w:p w:rsidR="004D3E13" w:rsidRPr="00143531" w:rsidRDefault="00872105" w:rsidP="004D3E13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i/>
          <w:iCs/>
          <w:color w:val="1C1C1C"/>
          <w:sz w:val="28"/>
          <w:szCs w:val="28"/>
          <w:lang w:eastAsia="ru-RU"/>
        </w:rPr>
        <w:t xml:space="preserve">   </w:t>
      </w:r>
      <w:r w:rsidR="00DD6E6B" w:rsidRPr="00DD6E6B">
        <w:rPr>
          <w:sz w:val="28"/>
          <w:szCs w:val="28"/>
        </w:rPr>
        <w:t xml:space="preserve"> Календарный учебный график </w:t>
      </w:r>
      <w:r>
        <w:rPr>
          <w:sz w:val="28"/>
          <w:szCs w:val="28"/>
        </w:rPr>
        <w:t xml:space="preserve">МБОУ « </w:t>
      </w:r>
      <w:proofErr w:type="spellStart"/>
      <w:r>
        <w:rPr>
          <w:sz w:val="28"/>
          <w:szCs w:val="28"/>
        </w:rPr>
        <w:t>Гелинская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Загирова</w:t>
      </w:r>
      <w:proofErr w:type="spellEnd"/>
      <w:r>
        <w:rPr>
          <w:sz w:val="28"/>
          <w:szCs w:val="28"/>
        </w:rPr>
        <w:t xml:space="preserve"> Х. А.</w:t>
      </w:r>
      <w:r w:rsidR="004D3E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D6E6B" w:rsidRPr="00DD6E6B">
        <w:rPr>
          <w:sz w:val="28"/>
          <w:szCs w:val="28"/>
        </w:rPr>
        <w:t>– часть основной образовательной программы</w:t>
      </w:r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– </w:t>
      </w:r>
      <w:proofErr w:type="gramStart"/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яв</w:t>
      </w:r>
      <w:proofErr w:type="gramEnd"/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ляется локальным нормативным документом, регламентирующим общие требования к организации образовательного процесса в</w:t>
      </w: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2021 – 2022 </w:t>
      </w:r>
      <w:r w:rsidR="004D3E13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учебном году в </w:t>
      </w: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МБОУ « </w:t>
      </w:r>
      <w:proofErr w:type="spellStart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Гелинская</w:t>
      </w:r>
      <w:proofErr w:type="spellEnd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СОШ им. </w:t>
      </w:r>
      <w:proofErr w:type="spellStart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Загирова</w:t>
      </w:r>
      <w:proofErr w:type="spellEnd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Х.А.»</w:t>
      </w:r>
      <w:r w:rsidR="004D3E13" w:rsidRPr="004D3E13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</w:t>
      </w:r>
      <w:r w:rsidR="00264E54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 Годовой календарный график согласован с</w:t>
      </w:r>
      <w:r w:rsidR="004D3E13"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действующими законодательными и нормативными актами Российской Федерации;</w:t>
      </w:r>
    </w:p>
    <w:p w:rsidR="004D3E13" w:rsidRPr="00143531" w:rsidRDefault="004D3E13" w:rsidP="004D3E13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- Уставом Образовательного учреждения;  </w:t>
      </w:r>
    </w:p>
    <w:p w:rsidR="004D3E13" w:rsidRPr="00143531" w:rsidRDefault="004D3E13" w:rsidP="004D3E13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Реализует:  образовательные программы общего </w:t>
      </w:r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</w:t>
      </w: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начального,  общего основного и  общего среднего </w:t>
      </w:r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образов</w:t>
      </w: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ания муниципального  бюджетного </w:t>
      </w:r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образовательного учре</w:t>
      </w:r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ждения " </w:t>
      </w:r>
      <w:proofErr w:type="spellStart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Гелинская</w:t>
      </w:r>
      <w:proofErr w:type="spellEnd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СОШ им. </w:t>
      </w:r>
      <w:proofErr w:type="spellStart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Загирова</w:t>
      </w:r>
      <w:proofErr w:type="spellEnd"/>
      <w:r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 xml:space="preserve"> Х. А</w:t>
      </w:r>
      <w:r w:rsidRPr="00143531"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  <w:t>" </w:t>
      </w:r>
    </w:p>
    <w:p w:rsidR="00872105" w:rsidRPr="00143531" w:rsidRDefault="00872105" w:rsidP="00872105">
      <w:pPr>
        <w:spacing w:after="0" w:line="240" w:lineRule="auto"/>
        <w:rPr>
          <w:rFonts w:ascii="Segoe UI" w:eastAsia="Times New Roman" w:hAnsi="Segoe UI" w:cs="Segoe UI"/>
          <w:color w:val="1C1C1C"/>
          <w:sz w:val="26"/>
          <w:szCs w:val="26"/>
          <w:lang w:eastAsia="ru-RU"/>
        </w:rPr>
      </w:pPr>
    </w:p>
    <w:p w:rsidR="00143531" w:rsidRPr="00143531" w:rsidRDefault="0071214E" w:rsidP="00DD6E6B">
      <w:pPr>
        <w:spacing w:after="0" w:line="240" w:lineRule="auto"/>
        <w:rPr>
          <w:rFonts w:ascii="Segoe UI" w:eastAsia="Times New Roman" w:hAnsi="Segoe UI" w:cs="Segoe UI"/>
          <w:color w:val="1C1C1C"/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DD6E6B" w:rsidRPr="00DD6E6B">
        <w:rPr>
          <w:sz w:val="28"/>
          <w:szCs w:val="28"/>
        </w:rPr>
        <w:t xml:space="preserve"> Календарный учебный график определяет чередование учебной деятельности (урочной и внеурочной) и плановых перерывов для</w:t>
      </w:r>
      <w:r w:rsidR="004D3E13">
        <w:rPr>
          <w:sz w:val="28"/>
          <w:szCs w:val="28"/>
        </w:rPr>
        <w:t xml:space="preserve"> отдыха и каникул</w:t>
      </w:r>
      <w:r w:rsidR="00DD6E6B" w:rsidRPr="00DD6E6B">
        <w:rPr>
          <w:sz w:val="28"/>
          <w:szCs w:val="28"/>
        </w:rPr>
        <w:t xml:space="preserve"> по календарным периодам учебного года (пункт 19.10.1 ФГОС НОО, п</w:t>
      </w:r>
      <w:r w:rsidR="004D3E13">
        <w:rPr>
          <w:sz w:val="28"/>
          <w:szCs w:val="28"/>
        </w:rPr>
        <w:t>ункт 14 ФГОС ООО). В календарном  учебном</w:t>
      </w:r>
      <w:r w:rsidR="00DD6E6B" w:rsidRPr="00DD6E6B">
        <w:rPr>
          <w:sz w:val="28"/>
          <w:szCs w:val="28"/>
        </w:rPr>
        <w:t xml:space="preserve"> график</w:t>
      </w:r>
      <w:r w:rsidR="004D3E13">
        <w:rPr>
          <w:sz w:val="28"/>
          <w:szCs w:val="28"/>
        </w:rPr>
        <w:t xml:space="preserve">е </w:t>
      </w:r>
      <w:r w:rsidR="00DD6E6B" w:rsidRPr="00DD6E6B">
        <w:rPr>
          <w:sz w:val="28"/>
          <w:szCs w:val="28"/>
        </w:rPr>
        <w:t xml:space="preserve"> </w:t>
      </w:r>
      <w:r w:rsidR="004D3E13">
        <w:rPr>
          <w:sz w:val="28"/>
          <w:szCs w:val="28"/>
        </w:rPr>
        <w:t xml:space="preserve">всех ООП включаются: </w:t>
      </w:r>
      <w:r w:rsidR="00DD6E6B" w:rsidRPr="00DD6E6B">
        <w:rPr>
          <w:sz w:val="28"/>
          <w:szCs w:val="28"/>
        </w:rPr>
        <w:t xml:space="preserve"> даты нач</w:t>
      </w:r>
      <w:r w:rsidR="004D3E13">
        <w:rPr>
          <w:sz w:val="28"/>
          <w:szCs w:val="28"/>
        </w:rPr>
        <w:t xml:space="preserve">ала и окончания учебного года; </w:t>
      </w:r>
      <w:r w:rsidR="00DD6E6B" w:rsidRPr="00DD6E6B">
        <w:rPr>
          <w:sz w:val="28"/>
          <w:szCs w:val="28"/>
        </w:rPr>
        <w:t xml:space="preserve"> продолжительность учебного</w:t>
      </w:r>
      <w:r w:rsidR="004D3E13">
        <w:rPr>
          <w:sz w:val="28"/>
          <w:szCs w:val="28"/>
        </w:rPr>
        <w:t xml:space="preserve"> года, четвертей (триместров); </w:t>
      </w:r>
      <w:r w:rsidR="00DD6E6B" w:rsidRPr="00DD6E6B">
        <w:rPr>
          <w:sz w:val="28"/>
          <w:szCs w:val="28"/>
        </w:rPr>
        <w:t xml:space="preserve"> срок</w:t>
      </w:r>
      <w:r w:rsidR="004D3E13">
        <w:rPr>
          <w:sz w:val="28"/>
          <w:szCs w:val="28"/>
        </w:rPr>
        <w:t xml:space="preserve">и и продолжительность каникул; </w:t>
      </w:r>
      <w:r w:rsidR="00DD6E6B" w:rsidRPr="00DD6E6B">
        <w:rPr>
          <w:sz w:val="28"/>
          <w:szCs w:val="28"/>
        </w:rPr>
        <w:t xml:space="preserve"> сроки проведения промежуто</w:t>
      </w:r>
      <w:r w:rsidR="004D3E13">
        <w:rPr>
          <w:sz w:val="28"/>
          <w:szCs w:val="28"/>
        </w:rPr>
        <w:t>чных аттестаций</w:t>
      </w:r>
      <w:r w:rsidR="007A6B96">
        <w:rPr>
          <w:sz w:val="28"/>
          <w:szCs w:val="28"/>
        </w:rPr>
        <w:t xml:space="preserve">. </w:t>
      </w:r>
      <w:r w:rsidR="00DD6E6B" w:rsidRPr="00DD6E6B">
        <w:rPr>
          <w:sz w:val="28"/>
          <w:szCs w:val="28"/>
        </w:rPr>
        <w:t xml:space="preserve"> В ООП НОО календарный учебный график дополняется характеристикой ступенчатог</w:t>
      </w:r>
      <w:r w:rsidR="004D3E13">
        <w:rPr>
          <w:sz w:val="28"/>
          <w:szCs w:val="28"/>
        </w:rPr>
        <w:t xml:space="preserve">о режима обучения, </w:t>
      </w:r>
      <w:r w:rsidR="00DD6E6B" w:rsidRPr="00DD6E6B">
        <w:rPr>
          <w:sz w:val="28"/>
          <w:szCs w:val="28"/>
        </w:rPr>
        <w:t xml:space="preserve"> информацией о перерывах между осн</w:t>
      </w:r>
      <w:r w:rsidR="004D3E13">
        <w:rPr>
          <w:sz w:val="28"/>
          <w:szCs w:val="28"/>
        </w:rPr>
        <w:t>овными занятиями</w:t>
      </w:r>
      <w:r w:rsidR="00DD6E6B" w:rsidRPr="00DD6E6B">
        <w:rPr>
          <w:sz w:val="28"/>
          <w:szCs w:val="28"/>
        </w:rPr>
        <w:t xml:space="preserve">. В ООП ООО в календарном учебном графике отражается различная </w:t>
      </w:r>
      <w:r w:rsidR="00DD6E6B" w:rsidRPr="00DD6E6B">
        <w:rPr>
          <w:sz w:val="28"/>
          <w:szCs w:val="28"/>
        </w:rPr>
        <w:lastRenderedPageBreak/>
        <w:t>продолжительность учебного года для переводных классов (5–8 классы) и выпускного 9-го к</w:t>
      </w:r>
      <w:r w:rsidR="004D3E13">
        <w:rPr>
          <w:sz w:val="28"/>
          <w:szCs w:val="28"/>
        </w:rPr>
        <w:t xml:space="preserve">ласса. </w:t>
      </w:r>
      <w:r w:rsidR="00DD6E6B" w:rsidRPr="00DD6E6B">
        <w:rPr>
          <w:sz w:val="28"/>
          <w:szCs w:val="28"/>
        </w:rPr>
        <w:t xml:space="preserve"> С переходом на ФГОС продолжительность учебного года </w:t>
      </w:r>
      <w:r w:rsidR="004D3E13">
        <w:rPr>
          <w:sz w:val="28"/>
          <w:szCs w:val="28"/>
        </w:rPr>
        <w:t xml:space="preserve"> 34 недели.  </w:t>
      </w:r>
      <w:r w:rsidR="007A6B96">
        <w:rPr>
          <w:sz w:val="28"/>
          <w:szCs w:val="28"/>
        </w:rPr>
        <w:t xml:space="preserve"> Указан</w:t>
      </w:r>
      <w:r>
        <w:rPr>
          <w:sz w:val="28"/>
          <w:szCs w:val="28"/>
        </w:rPr>
        <w:t xml:space="preserve">, </w:t>
      </w:r>
      <w:r w:rsidR="007A6B96">
        <w:rPr>
          <w:sz w:val="28"/>
          <w:szCs w:val="28"/>
        </w:rPr>
        <w:t xml:space="preserve"> к</w:t>
      </w:r>
      <w:r w:rsidR="00DD6E6B" w:rsidRPr="00DD6E6B">
        <w:rPr>
          <w:sz w:val="28"/>
          <w:szCs w:val="28"/>
        </w:rPr>
        <w:t>огда заканчивается учебный год для обучающихся выпускных классов</w:t>
      </w:r>
      <w:r w:rsidR="007A6B9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DD6E6B" w:rsidRPr="00DD6E6B">
        <w:rPr>
          <w:sz w:val="28"/>
          <w:szCs w:val="28"/>
        </w:rPr>
        <w:t xml:space="preserve"> Соответственно, учебный год для обучающихся выпускных 9-х, 11-х классов длится до завершения итоговой аттестации. В календарном учебном графике ООП СОО указывается, что сроки окончания учебного года для учащихся 9-х, 11-х классов определяются в соответствии с расписанием ГИА, которое утверждает федеральная служба в сфере</w:t>
      </w:r>
      <w:r>
        <w:rPr>
          <w:sz w:val="28"/>
          <w:szCs w:val="28"/>
        </w:rPr>
        <w:t xml:space="preserve"> образования и науки.</w:t>
      </w:r>
      <w:r w:rsidR="00DD6E6B" w:rsidRPr="00DD6E6B">
        <w:rPr>
          <w:sz w:val="28"/>
          <w:szCs w:val="28"/>
        </w:rPr>
        <w:t xml:space="preserve"> Расписание образовательной организации – это режим ее учебной деятельности. С переходом на ФГОС общего образования в режиме учебной деятельности уроки можно чередовать с курсами части учебного плана, формируемой участниками образовательных отношений, и занятиями по плану внеуроч</w:t>
      </w:r>
      <w:r w:rsidR="0048267D">
        <w:rPr>
          <w:sz w:val="28"/>
          <w:szCs w:val="28"/>
        </w:rPr>
        <w:t xml:space="preserve">ной деятельности. </w:t>
      </w:r>
      <w:r w:rsidR="00DD6E6B" w:rsidRPr="00DD6E6B">
        <w:rPr>
          <w:sz w:val="28"/>
          <w:szCs w:val="28"/>
        </w:rPr>
        <w:t xml:space="preserve"> Основой для составления расписания в обоих случаях выступают требования Сан </w:t>
      </w:r>
      <w:proofErr w:type="spellStart"/>
      <w:r w:rsidR="00DD6E6B" w:rsidRPr="00DD6E6B">
        <w:rPr>
          <w:sz w:val="28"/>
          <w:szCs w:val="28"/>
        </w:rPr>
        <w:t>ПиН</w:t>
      </w:r>
      <w:proofErr w:type="spellEnd"/>
      <w:r w:rsidR="00DD6E6B" w:rsidRPr="00DD6E6B">
        <w:rPr>
          <w:sz w:val="28"/>
          <w:szCs w:val="28"/>
        </w:rPr>
        <w:t xml:space="preserve"> 2.4.2.2821-10, утвержденные постановлением Главного государственного санитарного врача России от 29 декабря 2010 года № 189. </w:t>
      </w:r>
      <w:proofErr w:type="gramStart"/>
      <w:r w:rsidR="00DD6E6B" w:rsidRPr="00DD6E6B">
        <w:rPr>
          <w:sz w:val="28"/>
          <w:szCs w:val="28"/>
        </w:rPr>
        <w:t xml:space="preserve">Единые для всех уровней общего образования требования содержат пункт 10.4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2.4.2.2821-10: • учебные занятия следует начинать</w:t>
      </w:r>
      <w:r w:rsidR="0048267D">
        <w:rPr>
          <w:sz w:val="28"/>
          <w:szCs w:val="28"/>
        </w:rPr>
        <w:t xml:space="preserve"> не ранее 8 часов; </w:t>
      </w:r>
      <w:r w:rsidR="00DD6E6B" w:rsidRPr="00DD6E6B">
        <w:rPr>
          <w:sz w:val="28"/>
          <w:szCs w:val="28"/>
        </w:rPr>
        <w:t xml:space="preserve"> В начальной школе общий объем нагрузки в течение дня не должен превышать: • для обучающихся 1-х классов – 4 уроков и один раз в неделю 5 уроков за счет урока физической культуры;</w:t>
      </w:r>
      <w:proofErr w:type="gramEnd"/>
      <w:r w:rsidR="00DD6E6B" w:rsidRPr="00DD6E6B">
        <w:rPr>
          <w:sz w:val="28"/>
          <w:szCs w:val="28"/>
        </w:rPr>
        <w:t xml:space="preserve"> • для обучающихся 2–4-х классов – 5 уроков и один раз в неделю 6 уроков за счет урока физической культуры (п. 10.6СанПиН 2.4.2.2821-10). Наиболее трудные предметы для обучающихся 1-х классов планируйте на 2-й урок, для обучающихся 2–3-х классов – на 2–3-й уроки. Курсы части учебного плана, формируемой участниками образовательных отношений, включаются в общее расписание и учитываются при подсчете максимально допустимой аудиторной недельной нагрузки. Занятия по плану внеурочной деятельности включаются в общее расписание, если они чередуются с уроками, и составляется отдельное расписание, если такие занятия проводятся во второй половине дня или в первой для </w:t>
      </w:r>
      <w:proofErr w:type="gramStart"/>
      <w:r w:rsidR="00DD6E6B" w:rsidRPr="00DD6E6B">
        <w:rPr>
          <w:sz w:val="28"/>
          <w:szCs w:val="28"/>
        </w:rPr>
        <w:t>обучающихся</w:t>
      </w:r>
      <w:proofErr w:type="gramEnd"/>
      <w:r w:rsidR="00DD6E6B" w:rsidRPr="00DD6E6B">
        <w:rPr>
          <w:sz w:val="28"/>
          <w:szCs w:val="28"/>
        </w:rPr>
        <w:t xml:space="preserve"> во вторую смену. Каковы особенности ступенчатого режима обучения в 1-м классе Особенности ступенчатого режима заключаются в последовательном наращивании продолжительности урока и их количестве в течение дня. 6 Ступенчатый режим регламентирован пунктом 10.10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2.4.2.2821-10,утвержденных постановлением Главного государственного санитарного врача России от 29 декабря 2010 г. № 189. Ступенчатый режим обучения первоклассников заключается в том, что: • в сентябре, октябре проводится по 3 урока в день по 35 минут каждый; • в ноябре–декабре – по 4 урока в день по 35 минут каждый; • в январе–мае – по 4 урока в день по 40 минут каждый. Максимальная продолжительность урока в 40 минут установлена редакцией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2.4.2.2821-10, утвержденных постановлением Главного государственного санитарного </w:t>
      </w:r>
      <w:r w:rsidR="00DD6E6B" w:rsidRPr="00DD6E6B">
        <w:rPr>
          <w:sz w:val="28"/>
          <w:szCs w:val="28"/>
        </w:rPr>
        <w:lastRenderedPageBreak/>
        <w:t>врача России от 24 ноября 2015 года № 81 . Изменение максимальной продолжительности урока с 45 минут на 40 минут позволяет более адаптивно подходить к реализации ступенчатого режима обучения первоклассников. Что учесть при составлении расписания в основной и старшей школе</w:t>
      </w:r>
      <w:proofErr w:type="gramStart"/>
      <w:r w:rsidR="00DD6E6B" w:rsidRPr="00DD6E6B">
        <w:rPr>
          <w:sz w:val="28"/>
          <w:szCs w:val="28"/>
        </w:rPr>
        <w:t xml:space="preserve"> В</w:t>
      </w:r>
      <w:proofErr w:type="gramEnd"/>
      <w:r w:rsidR="00DD6E6B" w:rsidRPr="00DD6E6B">
        <w:rPr>
          <w:sz w:val="28"/>
          <w:szCs w:val="28"/>
        </w:rPr>
        <w:t xml:space="preserve"> основной и старшей школе общий объем нагрузки в течение дня не должен превышать: • для обучающихся 5–6-х классов – не более 6 уроков; • для обучающихся 7–11-х классов – не более 7 уроков (пункт 10.6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Расписание уроков составляйте с учетом дневной и недельной умственной работоспособности обучающихся и шкалы трудности учебных предметов (приложение 3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Предметы естественно-математического профиля чередуются с гуманитарными предметами. Наиболее трудные предметы ставьте в расписание на 2–4-е уроки. Необходимо предусмотреть наличие облегченного учебного дня в четверг или пятницу для предупреждения переутомления и сохранения оптимального уровня работоспособности </w:t>
      </w:r>
      <w:proofErr w:type="gramStart"/>
      <w:r w:rsidR="00DD6E6B" w:rsidRPr="00DD6E6B">
        <w:rPr>
          <w:sz w:val="28"/>
          <w:szCs w:val="28"/>
        </w:rPr>
        <w:t>обучающихся</w:t>
      </w:r>
      <w:proofErr w:type="gramEnd"/>
      <w:r w:rsidR="00DD6E6B" w:rsidRPr="00DD6E6B">
        <w:rPr>
          <w:sz w:val="28"/>
          <w:szCs w:val="28"/>
        </w:rPr>
        <w:t xml:space="preserve"> (пункт 10.11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Какой может быть минимальная продолжительность урока Требование к минимальной продолжительности урока на федеральном уровне не установлено. В нормативно-правовых актах и документах федерального уровня регламентируется (за исключением учебных занятий в 1-х классах) лишь верхняя граница продолжительности урока – не более 45 минут. Она установлена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2.4.2.2821-10, Что касается минимальной продолжительности урока, то фактически она может быть установлена образовательной организацией (далее – ОО) самостоятельно. До введения в действие Федерального закона № 273-ФЗ «режим занятий обучающихся, воспитанников» фиксировался в уставе ОО (пункт 5 часть 1 статьи13 Закона РФ от 10 июля 1992 г. № 3266-1 «Об образовании»). В Законе от 29 декабря 2012 г. № 273-ФЗ такая норма не сохранилась. 7</w:t>
      </w:r>
      <w:proofErr w:type="gramStart"/>
      <w:r w:rsidR="00DD6E6B" w:rsidRPr="00DD6E6B">
        <w:rPr>
          <w:sz w:val="28"/>
          <w:szCs w:val="28"/>
        </w:rPr>
        <w:t xml:space="preserve"> П</w:t>
      </w:r>
      <w:proofErr w:type="gramEnd"/>
      <w:r w:rsidR="00DD6E6B" w:rsidRPr="00DD6E6B">
        <w:rPr>
          <w:sz w:val="28"/>
          <w:szCs w:val="28"/>
        </w:rPr>
        <w:t xml:space="preserve">ри отсутствии нормативно закрепленной минимальной продолжительности урока уменьшение этой продолжительности по сравнению с общепринятым объемом в один академический час может привести к нежелательным для деятельности ОО рискам. Прежде всего, это риск снижения качества урока, связанный с сокращением времени на закрепление и повторение учебного материала, оказание индивидуальной помощи обучающимся, выполнение заданий в рамках текущего контроля успеваемости. Сниженная продолжительность урока не согласуется с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 в части оптимальной умственной работоспособности у детей школьного возраста, которая приходится на интервал 10–12 часов. При составлении расписания уроков важно, чтобы в этот интервал проводились уроки, имеющие высокий коэффициент по шкале трудности учебных предметов (приложение 3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Соблюсти эту рекомендацию можно, если продолжительность урока будет обычной, равной 40–45 минутам. Также уменьшение продолжительности </w:t>
      </w:r>
      <w:r w:rsidR="00DD6E6B" w:rsidRPr="00DD6E6B">
        <w:rPr>
          <w:sz w:val="28"/>
          <w:szCs w:val="28"/>
        </w:rPr>
        <w:lastRenderedPageBreak/>
        <w:t xml:space="preserve">урока пойдет вразрез и с логикой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 в части продолжительности непрерывного использования компьютера с жидкокристаллическим монитором. Согласно пункту 10.18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2.4.2.2821-10, она составляет: для учащихся 1–2-х классов – не более 20 минут, для учащихся 3–4-х классов – не более 25 минут, для учащихся 5–6-х классов – не более 30 минут, для учащихся 7–11-х классов – 35 минут. Соответственно, если снизить продолжительность урока по сравнению с общепринятым объемом в один академический час, то она может оказаться равной продолжительности использования компьютера. </w:t>
      </w:r>
      <w:proofErr w:type="gramStart"/>
      <w:r w:rsidR="00DD6E6B" w:rsidRPr="00DD6E6B">
        <w:rPr>
          <w:sz w:val="28"/>
          <w:szCs w:val="28"/>
        </w:rPr>
        <w:t xml:space="preserve">В каких случаях возможны сдвоенные уроки Сдвоенные уроки возможны в следующих случаях: • оптимизация нагрузки на обучающихся; • переход на лекционно-семинарскую систему в 9–11-х классах; • модульный подход к реализации общеобразовательной программы (пункт 13 Порядка организации и осуществления образовательной деятельности по основным общеобразовательным программам, утвержденного приказом </w:t>
      </w:r>
      <w:proofErr w:type="spellStart"/>
      <w:r w:rsidR="00DD6E6B" w:rsidRPr="00DD6E6B">
        <w:rPr>
          <w:sz w:val="28"/>
          <w:szCs w:val="28"/>
        </w:rPr>
        <w:t>Минобрнауки</w:t>
      </w:r>
      <w:proofErr w:type="spellEnd"/>
      <w:r w:rsidR="00DD6E6B" w:rsidRPr="00DD6E6B">
        <w:rPr>
          <w:sz w:val="28"/>
          <w:szCs w:val="28"/>
        </w:rPr>
        <w:t xml:space="preserve"> России от 30 августа 2013 г. № 1015).</w:t>
      </w:r>
      <w:proofErr w:type="gramEnd"/>
      <w:r w:rsidR="00DD6E6B" w:rsidRPr="00DD6E6B">
        <w:rPr>
          <w:sz w:val="28"/>
          <w:szCs w:val="28"/>
        </w:rPr>
        <w:t xml:space="preserve"> Не следует сдваивать уроки, превышающие по шкале трудности 8 баллов. Исключением будут случаи, если вторым часом предусмотрена лабораторная работа или иной вид практической деятельности (приложение 3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Не следует сдваивать уроки в начальных классах, за исключением уроков физической культуры (занятия на лыжах, занятия в бассейне) (пункт 10.8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8 Как определить продолжительность перерыва между учебной деятельностью и внеу</w:t>
      </w:r>
      <w:r w:rsidR="00CB67D3">
        <w:rPr>
          <w:sz w:val="28"/>
          <w:szCs w:val="28"/>
        </w:rPr>
        <w:t>рочными занятиями .</w:t>
      </w:r>
      <w:r w:rsidR="00DD6E6B" w:rsidRPr="00DD6E6B">
        <w:rPr>
          <w:sz w:val="28"/>
          <w:szCs w:val="28"/>
        </w:rPr>
        <w:t xml:space="preserve"> В условиях обучения по ФГОС общего образования допустимо чередование урочных и внеурочных занятий. Поскольку внеурочные занятия организуют в формах, отличных от </w:t>
      </w:r>
      <w:proofErr w:type="gramStart"/>
      <w:r w:rsidR="00DD6E6B" w:rsidRPr="00DD6E6B">
        <w:rPr>
          <w:sz w:val="28"/>
          <w:szCs w:val="28"/>
        </w:rPr>
        <w:t>классно-урочной</w:t>
      </w:r>
      <w:proofErr w:type="gramEnd"/>
      <w:r w:rsidR="00DD6E6B" w:rsidRPr="00DD6E6B">
        <w:rPr>
          <w:sz w:val="28"/>
          <w:szCs w:val="28"/>
        </w:rPr>
        <w:t xml:space="preserve">, то санитарная норма о перерыве в 45 минут не актуальна. Для расписания, составленного с учетом ФГОС, применяются санитарные нормы о продолжительности перемен. Они должны быть по 10 минут. Необходимо предусмотреть одну большую перемену в 20–30 минут или две по 20 минут (пункт 10.12 </w:t>
      </w:r>
      <w:proofErr w:type="spellStart"/>
      <w:r w:rsidR="00DD6E6B" w:rsidRPr="00DD6E6B">
        <w:rPr>
          <w:sz w:val="28"/>
          <w:szCs w:val="28"/>
        </w:rPr>
        <w:t>СанПиН</w:t>
      </w:r>
      <w:proofErr w:type="spellEnd"/>
      <w:r w:rsidR="00DD6E6B" w:rsidRPr="00DD6E6B">
        <w:rPr>
          <w:sz w:val="28"/>
          <w:szCs w:val="28"/>
        </w:rPr>
        <w:t xml:space="preserve"> 2.4.2.2821-10). </w:t>
      </w:r>
    </w:p>
    <w:p w:rsidR="00143531" w:rsidRPr="00143531" w:rsidRDefault="00143531" w:rsidP="001435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DCF" w:rsidRPr="00DD6E6B" w:rsidRDefault="00E14DCF">
      <w:pPr>
        <w:rPr>
          <w:sz w:val="28"/>
          <w:szCs w:val="28"/>
        </w:rPr>
      </w:pPr>
    </w:p>
    <w:sectPr w:rsidR="00E14DCF" w:rsidRPr="00DD6E6B" w:rsidSect="00E14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E6F60"/>
    <w:multiLevelType w:val="multilevel"/>
    <w:tmpl w:val="9D2C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531"/>
    <w:rsid w:val="00143531"/>
    <w:rsid w:val="00264E54"/>
    <w:rsid w:val="0048267D"/>
    <w:rsid w:val="004D3E13"/>
    <w:rsid w:val="00555845"/>
    <w:rsid w:val="0071214E"/>
    <w:rsid w:val="007A6B96"/>
    <w:rsid w:val="00872105"/>
    <w:rsid w:val="00CB67D3"/>
    <w:rsid w:val="00DD6E6B"/>
    <w:rsid w:val="00E1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CF"/>
  </w:style>
  <w:style w:type="paragraph" w:styleId="1">
    <w:name w:val="heading 1"/>
    <w:basedOn w:val="a"/>
    <w:link w:val="10"/>
    <w:uiPriority w:val="9"/>
    <w:qFormat/>
    <w:rsid w:val="001435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35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5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35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4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3531"/>
    <w:rPr>
      <w:b/>
      <w:bCs/>
    </w:rPr>
  </w:style>
  <w:style w:type="character" w:styleId="a5">
    <w:name w:val="Hyperlink"/>
    <w:basedOn w:val="a0"/>
    <w:uiPriority w:val="99"/>
    <w:semiHidden/>
    <w:unhideWhenUsed/>
    <w:rsid w:val="00143531"/>
    <w:rPr>
      <w:color w:val="0000FF"/>
      <w:u w:val="single"/>
    </w:rPr>
  </w:style>
  <w:style w:type="character" w:customStyle="1" w:styleId="date">
    <w:name w:val="date"/>
    <w:basedOn w:val="a0"/>
    <w:rsid w:val="00143531"/>
  </w:style>
  <w:style w:type="paragraph" w:styleId="a6">
    <w:name w:val="Balloon Text"/>
    <w:basedOn w:val="a"/>
    <w:link w:val="a7"/>
    <w:uiPriority w:val="99"/>
    <w:semiHidden/>
    <w:unhideWhenUsed/>
    <w:rsid w:val="0014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2021-12-08T08:19:00Z</dcterms:created>
  <dcterms:modified xsi:type="dcterms:W3CDTF">2021-12-18T11:40:00Z</dcterms:modified>
</cp:coreProperties>
</file>